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45" w:rsidRPr="004E3028" w:rsidRDefault="00A13E45" w:rsidP="004E3028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  <w:r w:rsidRPr="00384306">
        <w:rPr>
          <w:sz w:val="96"/>
          <w:szCs w:val="96"/>
        </w:rPr>
        <w:t>Żonkil</w:t>
      </w:r>
      <w:r w:rsidR="004E3028" w:rsidRPr="00384306">
        <w:rPr>
          <w:sz w:val="96"/>
          <w:szCs w:val="96"/>
        </w:rPr>
        <w:t>e</w:t>
      </w:r>
      <w:r w:rsidRPr="00384306">
        <w:rPr>
          <w:sz w:val="96"/>
          <w:szCs w:val="96"/>
        </w:rPr>
        <w:t xml:space="preserve"> </w:t>
      </w:r>
      <w:r w:rsidR="004E3028" w:rsidRPr="00384306">
        <w:rPr>
          <w:sz w:val="96"/>
          <w:szCs w:val="96"/>
        </w:rPr>
        <w:t>to kwiaty,</w:t>
      </w:r>
      <w:r w:rsidRPr="00384306">
        <w:rPr>
          <w:sz w:val="96"/>
          <w:szCs w:val="96"/>
        </w:rPr>
        <w:t xml:space="preserve"> </w:t>
      </w:r>
      <w:r w:rsidR="004E3028" w:rsidRPr="00384306">
        <w:rPr>
          <w:sz w:val="96"/>
          <w:szCs w:val="96"/>
        </w:rPr>
        <w:t xml:space="preserve">które są </w:t>
      </w:r>
      <w:r w:rsidRPr="00384306">
        <w:rPr>
          <w:sz w:val="96"/>
          <w:szCs w:val="96"/>
        </w:rPr>
        <w:t>symbol</w:t>
      </w:r>
      <w:r w:rsidR="004E3028" w:rsidRPr="00384306">
        <w:rPr>
          <w:sz w:val="96"/>
          <w:szCs w:val="96"/>
        </w:rPr>
        <w:t>em</w:t>
      </w:r>
      <w:r w:rsidRPr="00384306">
        <w:rPr>
          <w:sz w:val="96"/>
          <w:szCs w:val="96"/>
        </w:rPr>
        <w:t xml:space="preserve"> nadziei</w:t>
      </w:r>
      <w:r w:rsidRPr="004E3028">
        <w:rPr>
          <w:sz w:val="96"/>
          <w:szCs w:val="96"/>
        </w:rPr>
        <w:t xml:space="preserve"> </w:t>
      </w:r>
    </w:p>
    <w:p w:rsidR="00A13E45" w:rsidRPr="004E3028" w:rsidRDefault="004E3028" w:rsidP="004E302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0AD47" w:themeColor="accent6"/>
          <w:sz w:val="36"/>
          <w:szCs w:val="36"/>
        </w:rPr>
      </w:pPr>
      <w:r w:rsidRPr="004E3028">
        <w:rPr>
          <w:rFonts w:ascii="Arial" w:hAnsi="Arial" w:cs="Arial"/>
          <w:color w:val="70AD47" w:themeColor="accent6"/>
          <w:sz w:val="36"/>
          <w:szCs w:val="36"/>
          <w:highlight w:val="yellow"/>
          <w:shd w:val="clear" w:color="auto" w:fill="FFFFFF"/>
        </w:rPr>
        <w:t>przypominają o ludziach cierpiących, nieuleczalnie chorych, którzy potrzebują naszej pomocy i opieki w ostatnim, trudnym dla nich okresie życia. Poprzez swą łagodność i delikatność uświadamiają wyższe cele istnienia, oznaczając kruchość ludzkiej egzystencji.</w:t>
      </w:r>
    </w:p>
    <w:p w:rsidR="00F257B2" w:rsidRPr="006737A7" w:rsidRDefault="00F257B2" w:rsidP="00BB185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FF0000"/>
          <w:sz w:val="32"/>
          <w:szCs w:val="32"/>
        </w:rPr>
      </w:pPr>
      <w:r w:rsidRPr="006737A7">
        <w:rPr>
          <w:rFonts w:ascii="Helvetica" w:hAnsi="Helvetica" w:cs="Helvetica"/>
          <w:color w:val="FF0000"/>
          <w:sz w:val="32"/>
          <w:szCs w:val="32"/>
        </w:rPr>
        <w:t>Każdego roku wiosną z inicjatywy hospicjów w całej Polsce odbywają się zbiórki, których znakiem rozpoznawczym są żonkile, wręczane przez wolontariuszy w zamian za datki. Celem akcji jest zbiórka na rzecz podopiecznych hospicjów, a także zwrócenie uwagi ideę opieki hospicyjnej.</w:t>
      </w:r>
    </w:p>
    <w:p w:rsidR="00F257B2" w:rsidRPr="00BB1853" w:rsidRDefault="00F257B2" w:rsidP="00BB1853">
      <w:pPr>
        <w:jc w:val="both"/>
        <w:rPr>
          <w:rFonts w:ascii="Helvetica" w:hAnsi="Helvetica" w:cs="Helvetica"/>
          <w:sz w:val="27"/>
          <w:szCs w:val="27"/>
          <w:shd w:val="clear" w:color="auto" w:fill="FFFFFF"/>
        </w:rPr>
      </w:pPr>
      <w:r w:rsidRPr="00BB1853">
        <w:rPr>
          <w:rFonts w:ascii="Helvetica" w:hAnsi="Helvetica" w:cs="Helvetica"/>
          <w:sz w:val="27"/>
          <w:szCs w:val="27"/>
          <w:shd w:val="clear" w:color="auto" w:fill="FFFFFF"/>
        </w:rPr>
        <w:t xml:space="preserve">Pola Nadziei pomagają hospicjom finansować opiekę nad dorosłymi </w:t>
      </w:r>
      <w:r w:rsidR="00BB1853">
        <w:rPr>
          <w:rFonts w:ascii="Helvetica" w:hAnsi="Helvetica" w:cs="Helvetica"/>
          <w:sz w:val="27"/>
          <w:szCs w:val="27"/>
          <w:shd w:val="clear" w:color="auto" w:fill="FFFFFF"/>
        </w:rPr>
        <w:t xml:space="preserve">                             </w:t>
      </w:r>
      <w:r w:rsidRPr="00BB1853">
        <w:rPr>
          <w:rFonts w:ascii="Helvetica" w:hAnsi="Helvetica" w:cs="Helvetica"/>
          <w:sz w:val="27"/>
          <w:szCs w:val="27"/>
          <w:shd w:val="clear" w:color="auto" w:fill="FFFFFF"/>
        </w:rPr>
        <w:t xml:space="preserve">i dziećmi, którzy potrzebują całodobowego, profesjonalnego wsparcia. Słowo hospicjum wywodzi się od łacińskich słów </w:t>
      </w:r>
      <w:proofErr w:type="spellStart"/>
      <w:r w:rsidRPr="00BB1853">
        <w:rPr>
          <w:rFonts w:ascii="Helvetica" w:hAnsi="Helvetica" w:cs="Helvetica"/>
          <w:sz w:val="27"/>
          <w:szCs w:val="27"/>
          <w:shd w:val="clear" w:color="auto" w:fill="FFFFFF"/>
        </w:rPr>
        <w:t>hospes</w:t>
      </w:r>
      <w:proofErr w:type="spellEnd"/>
      <w:r w:rsidRPr="00BB1853">
        <w:rPr>
          <w:rFonts w:ascii="Helvetica" w:hAnsi="Helvetica" w:cs="Helvetica"/>
          <w:sz w:val="27"/>
          <w:szCs w:val="27"/>
          <w:shd w:val="clear" w:color="auto" w:fill="FFFFFF"/>
        </w:rPr>
        <w:t xml:space="preserve"> – „gość” i </w:t>
      </w:r>
      <w:proofErr w:type="spellStart"/>
      <w:r w:rsidRPr="00BB1853">
        <w:rPr>
          <w:rFonts w:ascii="Helvetica" w:hAnsi="Helvetica" w:cs="Helvetica"/>
          <w:sz w:val="27"/>
          <w:szCs w:val="27"/>
          <w:shd w:val="clear" w:color="auto" w:fill="FFFFFF"/>
        </w:rPr>
        <w:t>hospitium</w:t>
      </w:r>
      <w:proofErr w:type="spellEnd"/>
      <w:r w:rsidRPr="00BB1853">
        <w:rPr>
          <w:rFonts w:ascii="Helvetica" w:hAnsi="Helvetica" w:cs="Helvetica"/>
          <w:sz w:val="27"/>
          <w:szCs w:val="27"/>
          <w:shd w:val="clear" w:color="auto" w:fill="FFFFFF"/>
        </w:rPr>
        <w:t xml:space="preserve"> – „gościna”. Zespoły hospicyjne odpowiadają na medyczne, ale również zwyczajne, ludzkie potrzeby pacjentów: bliskości, rozmowy. W swojej misji kierują się hasłem „Hospicjum to też Życie”.</w:t>
      </w:r>
    </w:p>
    <w:p w:rsidR="00F257B2" w:rsidRDefault="00F257B2">
      <w:pPr>
        <w:rPr>
          <w:rFonts w:ascii="Helvetica" w:hAnsi="Helvetica" w:cs="Helvetica"/>
          <w:color w:val="999999"/>
          <w:sz w:val="27"/>
          <w:szCs w:val="2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D801EE8" wp14:editId="5A97845A">
            <wp:extent cx="5760720" cy="2381098"/>
            <wp:effectExtent l="0" t="0" r="0" b="635"/>
            <wp:docPr id="1" name="Obraz 1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B2" w:rsidRPr="00F257B2" w:rsidRDefault="00F257B2" w:rsidP="00F257B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C4858"/>
          <w:sz w:val="48"/>
          <w:szCs w:val="48"/>
          <w:lang w:eastAsia="pl-PL"/>
        </w:rPr>
      </w:pPr>
      <w:r w:rsidRPr="00F257B2">
        <w:rPr>
          <w:rFonts w:ascii="Times New Roman" w:eastAsia="Times New Roman" w:hAnsi="Times New Roman" w:cs="Times New Roman"/>
          <w:b/>
          <w:bCs/>
          <w:color w:val="3C4858"/>
          <w:sz w:val="48"/>
          <w:szCs w:val="48"/>
          <w:lang w:eastAsia="pl-PL"/>
        </w:rPr>
        <w:lastRenderedPageBreak/>
        <w:t>Historia</w:t>
      </w:r>
    </w:p>
    <w:p w:rsidR="006737A7" w:rsidRPr="003312F9" w:rsidRDefault="00F257B2" w:rsidP="00F257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3312F9">
        <w:rPr>
          <w:rFonts w:ascii="Helvetica" w:eastAsia="Times New Roman" w:hAnsi="Helvetica" w:cs="Helvetica"/>
          <w:sz w:val="27"/>
          <w:szCs w:val="27"/>
          <w:lang w:eastAsia="pl-PL"/>
        </w:rPr>
        <w:t xml:space="preserve">Pierwsze Pola Nadziei zakwitły w szkockim Edynburgu, zorganizowane przez Fundację Marie Curie </w:t>
      </w:r>
      <w:proofErr w:type="spellStart"/>
      <w:r w:rsidRPr="003312F9">
        <w:rPr>
          <w:rFonts w:ascii="Helvetica" w:eastAsia="Times New Roman" w:hAnsi="Helvetica" w:cs="Helvetica"/>
          <w:sz w:val="27"/>
          <w:szCs w:val="27"/>
          <w:lang w:eastAsia="pl-PL"/>
        </w:rPr>
        <w:t>Cancer</w:t>
      </w:r>
      <w:proofErr w:type="spellEnd"/>
      <w:r w:rsidRPr="003312F9">
        <w:rPr>
          <w:rFonts w:ascii="Helvetica" w:eastAsia="Times New Roman" w:hAnsi="Helvetica" w:cs="Helvetica"/>
          <w:sz w:val="27"/>
          <w:szCs w:val="27"/>
          <w:lang w:eastAsia="pl-PL"/>
        </w:rPr>
        <w:t xml:space="preserve"> </w:t>
      </w:r>
      <w:proofErr w:type="spellStart"/>
      <w:r w:rsidRPr="003312F9">
        <w:rPr>
          <w:rFonts w:ascii="Helvetica" w:eastAsia="Times New Roman" w:hAnsi="Helvetica" w:cs="Helvetica"/>
          <w:sz w:val="27"/>
          <w:szCs w:val="27"/>
          <w:lang w:eastAsia="pl-PL"/>
        </w:rPr>
        <w:t>Care</w:t>
      </w:r>
      <w:proofErr w:type="spellEnd"/>
      <w:r w:rsidRPr="003312F9">
        <w:rPr>
          <w:rFonts w:ascii="Helvetica" w:eastAsia="Times New Roman" w:hAnsi="Helvetica" w:cs="Helvetica"/>
          <w:sz w:val="27"/>
          <w:szCs w:val="27"/>
          <w:lang w:eastAsia="pl-PL"/>
        </w:rPr>
        <w:t>. Stamtąd też przywędrował do nas zwyczaj darowania żonkili osobom przyłączającym się do zbiórki. Żonkil w tej tradycji symbolizuje triumf poświęcenia nad egoizmem, miłości nad śmiercią. Co roku na początku października, w okolicach Międzynarodowego Dnia Opieki Paliatywno-Hospicyjnej, ludzie na całym świecie sadzą żonkile przed szkołami, szpitalami, urzędami, w parkach i na skwerach. Wiosną, kiedy kwitną, ośrodki hospicyjne organizują wielką zbiórkę na rzecz ich podopiecznych. Ubrani na żółto wolontariusze wręczają je darczyńcom w zamian za datek do puszki.</w:t>
      </w:r>
      <w:r w:rsidR="006737A7" w:rsidRPr="003312F9">
        <w:rPr>
          <w:rFonts w:ascii="Helvetica" w:eastAsia="Times New Roman" w:hAnsi="Helvetica" w:cs="Helvetica"/>
          <w:sz w:val="27"/>
          <w:szCs w:val="27"/>
          <w:lang w:eastAsia="pl-PL"/>
        </w:rPr>
        <w:t xml:space="preserve"> </w:t>
      </w:r>
    </w:p>
    <w:p w:rsidR="00A13E45" w:rsidRDefault="00F257B2" w:rsidP="00F257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  <w:r w:rsidRPr="006737A7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t>Polska historia Pól Nadziei zaczęła się w 1998 r. w Krakowie, dzięki Hospicjum św. Łazarza. W 2003 roku akcja nabrała charakteru ogólnopolskiego i organizowana jest w kilkudziesięciu miastach.</w:t>
      </w:r>
    </w:p>
    <w:p w:rsidR="00A13E45" w:rsidRDefault="004E3028" w:rsidP="00F257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091C51FC" wp14:editId="562FE61C">
            <wp:extent cx="5760720" cy="3753591"/>
            <wp:effectExtent l="0" t="0" r="0" b="0"/>
            <wp:docPr id="4" name="Obraz 4" descr="onkile--ody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nkile--odyg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45" w:rsidRDefault="00A13E45" w:rsidP="00F257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</w:p>
    <w:p w:rsidR="00A13E45" w:rsidRDefault="00A13E45" w:rsidP="00F257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</w:p>
    <w:p w:rsidR="00A13E45" w:rsidRDefault="00A13E45" w:rsidP="00F257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</w:p>
    <w:p w:rsidR="00A13E45" w:rsidRDefault="00A13E45" w:rsidP="00F257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</w:p>
    <w:p w:rsidR="00A13E45" w:rsidRPr="006737A7" w:rsidRDefault="00A13E45" w:rsidP="00F257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</w:pPr>
    </w:p>
    <w:p w:rsidR="00D118C2" w:rsidRDefault="00D118C2" w:rsidP="00F257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99999"/>
          <w:sz w:val="27"/>
          <w:szCs w:val="27"/>
          <w:lang w:eastAsia="pl-PL"/>
        </w:rPr>
      </w:pPr>
    </w:p>
    <w:p w:rsidR="00D118C2" w:rsidRPr="003312F9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D118C2">
        <w:rPr>
          <w:rFonts w:ascii="Helvetica" w:eastAsia="Times New Roman" w:hAnsi="Helvetica" w:cs="Helvetica"/>
          <w:noProof/>
          <w:color w:val="999999"/>
          <w:sz w:val="27"/>
          <w:szCs w:val="27"/>
          <w:lang w:eastAsia="pl-PL"/>
        </w:rPr>
        <w:lastRenderedPageBreak/>
        <w:drawing>
          <wp:inline distT="0" distB="0" distL="0" distR="0">
            <wp:extent cx="1428750" cy="1428750"/>
            <wp:effectExtent l="0" t="0" r="0" b="0"/>
            <wp:docPr id="3" name="Obraz 3" descr="logo-stowarzyszenia-bez-tla_fot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towarzyszenia-bez-tla_fot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8C2">
        <w:rPr>
          <w:rFonts w:ascii="Helvetica" w:eastAsia="Times New Roman" w:hAnsi="Helvetica" w:cs="Helvetica"/>
          <w:color w:val="999999"/>
          <w:sz w:val="27"/>
          <w:szCs w:val="27"/>
          <w:lang w:eastAsia="pl-PL"/>
        </w:rPr>
        <w:br/>
      </w:r>
      <w:r w:rsidRPr="003312F9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MISJA STOWARZYSZENIA:</w:t>
      </w:r>
    </w:p>
    <w:p w:rsidR="00D118C2" w:rsidRPr="003312F9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A13E45">
        <w:rPr>
          <w:rFonts w:ascii="Helvetica" w:eastAsia="Times New Roman" w:hAnsi="Helvetica" w:cs="Helvetica"/>
          <w:b/>
          <w:bCs/>
          <w:i/>
          <w:iCs/>
          <w:color w:val="FF0000"/>
          <w:sz w:val="27"/>
          <w:szCs w:val="27"/>
          <w:lang w:eastAsia="pl-PL"/>
        </w:rPr>
        <w:t>„Nie umieraj, nie odchodź, jeszcze okażę Ci serce”</w:t>
      </w:r>
      <w:r w:rsidRPr="00A13E45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br/>
      </w:r>
      <w:r w:rsidRPr="003312F9">
        <w:rPr>
          <w:rFonts w:ascii="Helvetica" w:eastAsia="Times New Roman" w:hAnsi="Helvetica" w:cs="Helvetica"/>
          <w:b/>
          <w:bCs/>
          <w:i/>
          <w:iCs/>
          <w:sz w:val="27"/>
          <w:szCs w:val="27"/>
          <w:lang w:eastAsia="pl-PL"/>
        </w:rPr>
        <w:t>Chcemy nieść pomoc Osobom w zaawansowanym stadium choroby nowotworowej oraz wspierać ich Bliskich. W działaniu kierujemy się szacunkiem, tolerancją i uczciwością. Upowszechniamy prawdę, że hospicjum to też życie.</w:t>
      </w:r>
    </w:p>
    <w:p w:rsidR="00D118C2" w:rsidRPr="003312F9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3312F9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pl-PL"/>
        </w:rPr>
        <w:t xml:space="preserve">Jesteśmy przedstawicielami „Stowarzyszenia Hospicjum im. Piotra Króla”.   To nasz znak rozpoznawczy, nasze logo – dłoń w geście powitania i pożegnania. </w:t>
      </w:r>
      <w:r w:rsidRPr="003312F9">
        <w:rPr>
          <w:rFonts w:ascii="Helvetica" w:eastAsia="Times New Roman" w:hAnsi="Helvetica" w:cs="Helvetica"/>
          <w:sz w:val="27"/>
          <w:szCs w:val="27"/>
          <w:lang w:eastAsia="pl-PL"/>
        </w:rPr>
        <w:t>W ten właśnie sposób bardzo często witał się i żegnał z nami nasz bliski i przyjaciel śp. Piotr Król. Miał 51 lat. Pokonała go choroba nowotworowa. Trudno było nam go pożegnać. Odchodził otoczony troskliwą opieką nie tylko rodziny, ale i lekarzy, pielęgniarek, psychologa, osoby duchownej, godnie i spokojnie. I to był bezpośredni impuls do powstania naszego Stowarzyszenia</w:t>
      </w:r>
      <w:r w:rsidRPr="003312F9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pl-PL"/>
        </w:rPr>
        <w:t xml:space="preserve">.  Zastanawialiśmy się długo jaką podjąć decyzję – czy organizować hospicjum domowe, czy zbudować hospicjum stacjonarne. </w:t>
      </w:r>
      <w:r w:rsidRPr="003312F9">
        <w:rPr>
          <w:rFonts w:ascii="Helvetica" w:eastAsia="Times New Roman" w:hAnsi="Helvetica" w:cs="Helvetica"/>
          <w:sz w:val="27"/>
          <w:szCs w:val="27"/>
          <w:lang w:eastAsia="pl-PL"/>
        </w:rPr>
        <w:t xml:space="preserve">Wybór nie był łatwy. Zdecydowaliśmy i od tego czasu próbujemy zmierzyć się z ogromnym wyzwaniem. </w:t>
      </w:r>
      <w:r w:rsidRPr="003312F9">
        <w:rPr>
          <w:rFonts w:ascii="Helvetica" w:eastAsia="Times New Roman" w:hAnsi="Helvetica" w:cs="Helvetica"/>
          <w:b/>
          <w:color w:val="FF0000"/>
          <w:sz w:val="27"/>
          <w:szCs w:val="27"/>
          <w:lang w:eastAsia="pl-PL"/>
        </w:rPr>
        <w:t>Chcemy zbudować i wspierać funkcjonowanie hospicjum w Środzie Wielkopolskiej.</w:t>
      </w:r>
      <w:r w:rsidRPr="003312F9">
        <w:rPr>
          <w:rFonts w:ascii="Helvetica" w:eastAsia="Times New Roman" w:hAnsi="Helvetica" w:cs="Helvetica"/>
          <w:color w:val="FF0000"/>
          <w:sz w:val="27"/>
          <w:szCs w:val="27"/>
          <w:lang w:eastAsia="pl-PL"/>
        </w:rPr>
        <w:t xml:space="preserve"> </w:t>
      </w:r>
      <w:r w:rsidRPr="003312F9">
        <w:rPr>
          <w:rFonts w:ascii="Helvetica" w:eastAsia="Times New Roman" w:hAnsi="Helvetica" w:cs="Helvetica"/>
          <w:sz w:val="27"/>
          <w:szCs w:val="27"/>
          <w:lang w:eastAsia="pl-PL"/>
        </w:rPr>
        <w:t>Opieka w warunkach domowych nie zawsze jest możliwa. Chcemy więc stworzyć prawdziwy drugi dom dla chorych i ich rodzin. Piotr mawiał „Trzeba coś budować, trzeba coś po sobie zostawić”</w:t>
      </w:r>
    </w:p>
    <w:p w:rsidR="00D118C2" w:rsidRPr="003312F9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3312F9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Co udało nam się zrobić?</w:t>
      </w:r>
    </w:p>
    <w:p w:rsidR="003312F9" w:rsidRPr="003312F9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3312F9">
        <w:rPr>
          <w:rFonts w:ascii="Helvetica" w:eastAsia="Times New Roman" w:hAnsi="Helvetica" w:cs="Helvetica"/>
          <w:sz w:val="27"/>
          <w:szCs w:val="27"/>
          <w:lang w:eastAsia="pl-PL"/>
        </w:rPr>
        <w:t>Efekty działań stowarzyszenia są już widoczne – przy ul. Lotniczej (to wyjazd ze Środy Wlkp. w kierunku Wrześni) stoi już budynek w stanie surowym zamkniętym. Okna wstawiliśmy na przełomie roku 2016/2017, a obecnie toczą się tam prace związane z kładzeniem wewnętrznych instalacji sanitarnych. Projekt hospicjum, stan budowy i wizualizację można zobaczyć tutaj: </w:t>
      </w:r>
    </w:p>
    <w:p w:rsidR="00D118C2" w:rsidRDefault="00BE0F3F" w:rsidP="006737A7">
      <w:pPr>
        <w:shd w:val="clear" w:color="auto" w:fill="FFFFFF"/>
        <w:spacing w:after="150" w:line="240" w:lineRule="auto"/>
        <w:jc w:val="both"/>
        <w:rPr>
          <w:rStyle w:val="Hipercze"/>
          <w:rFonts w:ascii="Helvetica" w:eastAsia="Times New Roman" w:hAnsi="Helvetica" w:cs="Helvetica"/>
          <w:sz w:val="27"/>
          <w:szCs w:val="27"/>
          <w:lang w:eastAsia="pl-PL"/>
        </w:rPr>
      </w:pPr>
      <w:hyperlink r:id="rId8" w:history="1">
        <w:r w:rsidR="00D118C2" w:rsidRPr="00D118C2">
          <w:rPr>
            <w:rStyle w:val="Hipercze"/>
            <w:rFonts w:ascii="Helvetica" w:eastAsia="Times New Roman" w:hAnsi="Helvetica" w:cs="Helvetica"/>
            <w:sz w:val="27"/>
            <w:szCs w:val="27"/>
            <w:lang w:eastAsia="pl-PL"/>
          </w:rPr>
          <w:t>https://hospicjumpk.pl/budowa-hospicjum/</w:t>
        </w:r>
      </w:hyperlink>
    </w:p>
    <w:p w:rsidR="00BE0F3F" w:rsidRDefault="00BE0F3F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999999"/>
          <w:sz w:val="27"/>
          <w:szCs w:val="27"/>
          <w:lang w:eastAsia="pl-PL"/>
        </w:rPr>
      </w:pPr>
      <w:hyperlink r:id="rId9" w:history="1">
        <w:r w:rsidRPr="00FE71B9">
          <w:rPr>
            <w:rStyle w:val="Hipercze"/>
            <w:rFonts w:ascii="Helvetica" w:eastAsia="Times New Roman" w:hAnsi="Helvetica" w:cs="Helvetica"/>
            <w:sz w:val="27"/>
            <w:szCs w:val="27"/>
            <w:lang w:eastAsia="pl-PL"/>
          </w:rPr>
          <w:t>https://www.facebook.com/hospicjumpk</w:t>
        </w:r>
      </w:hyperlink>
    </w:p>
    <w:p w:rsidR="00BE0F3F" w:rsidRDefault="00BE0F3F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999999"/>
          <w:sz w:val="27"/>
          <w:szCs w:val="27"/>
          <w:lang w:eastAsia="pl-PL"/>
        </w:rPr>
      </w:pPr>
    </w:p>
    <w:p w:rsidR="00BE0F3F" w:rsidRDefault="00BE0F3F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999999"/>
          <w:sz w:val="27"/>
          <w:szCs w:val="27"/>
          <w:lang w:eastAsia="pl-PL"/>
        </w:rPr>
      </w:pPr>
    </w:p>
    <w:p w:rsidR="006737A7" w:rsidRDefault="006737A7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999999"/>
          <w:sz w:val="27"/>
          <w:szCs w:val="27"/>
          <w:lang w:eastAsia="pl-PL"/>
        </w:rPr>
      </w:pPr>
    </w:p>
    <w:p w:rsidR="00D118C2" w:rsidRPr="00F90EFD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lastRenderedPageBreak/>
        <w:t>Dokąd zmierzamy?</w:t>
      </w:r>
    </w:p>
    <w:p w:rsidR="00D118C2" w:rsidRPr="00F90EFD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>Zależy nam bardzo, by chorzy i ich rodziny zostali otoczeni wszechstronną opieką – medyczną, psychologiczną, duchową, socjalną. Doświadczone osoby twierdzą, że w zderzeniu z chorobą nowotworową najgorsze jest poczucie bezsilności i osamotnienia.</w:t>
      </w:r>
    </w:p>
    <w:p w:rsidR="00D118C2" w:rsidRPr="00F03170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pl-PL"/>
        </w:rPr>
      </w:pPr>
      <w:r w:rsidRPr="00F03170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pl-PL"/>
        </w:rPr>
        <w:t>PRAGNIEMY, BY HOSPICJUM SŁUŻYŁO </w:t>
      </w:r>
      <w:r w:rsidRPr="00F03170">
        <w:rPr>
          <w:rFonts w:ascii="Helvetica" w:eastAsia="Times New Roman" w:hAnsi="Helvetica" w:cs="Helvetica"/>
          <w:b/>
          <w:bCs/>
          <w:color w:val="2E74B5" w:themeColor="accent1" w:themeShade="BF"/>
          <w:sz w:val="27"/>
          <w:szCs w:val="27"/>
          <w:u w:val="single"/>
          <w:lang w:eastAsia="pl-PL"/>
        </w:rPr>
        <w:t>BEZPŁATNIE</w:t>
      </w:r>
      <w:r w:rsidRPr="00F03170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pl-PL"/>
        </w:rPr>
        <w:t> NASZYM PRZYSZŁYM PODOPIECZNYM I ICH RODZINOM, BEZ WZGLĘDU NA TO, CZY BĘDĄ TO OSOBY ZAMOŻNE, CZY NIE.</w:t>
      </w:r>
    </w:p>
    <w:p w:rsidR="00D118C2" w:rsidRPr="00F90EFD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Czy mieszkańcy Środy i okolicznych powiatów mogą pomóc?                                </w:t>
      </w:r>
    </w:p>
    <w:p w:rsidR="00F90EFD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>Mamy nadzieję, że idea budowy hospicjum spotka się również z wsparciem materialnym. To dobra okazja do przekazywania darów rzeczowych. Czekamy także na wsparcie finansowe – liczy się każdy datek, duży i mały. Dziękujemy z serca tym, którzy już nas wsparli, zachęcamy do narady rodzinnej, może udałoby się nawet w skromnym budżecie znaleźć miejsce na comiesięczną wpłatę na rzecz hospicjum  w wysokości 10, 20 zł.</w:t>
      </w:r>
    </w:p>
    <w:p w:rsidR="00D118C2" w:rsidRPr="00F03170" w:rsidRDefault="00D118C2" w:rsidP="006737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bookmarkStart w:id="0" w:name="_GoBack"/>
      <w:bookmarkEnd w:id="0"/>
      <w:r w:rsidRPr="00F03170">
        <w:rPr>
          <w:rFonts w:ascii="Helvetica" w:eastAsia="Times New Roman" w:hAnsi="Helvetica" w:cs="Helvetica"/>
          <w:sz w:val="27"/>
          <w:szCs w:val="27"/>
          <w:lang w:eastAsia="pl-PL"/>
        </w:rPr>
        <w:t>Na koniec pragniemy zaznaczyć, że żaden z członków stowarzyszenia nie otrzymuje wynagrodzenia za swoje działanie. Chcemy wrócić do źródła słowa ”solidarność”. Chcemy podjąć trud czynnego propagowania wartości, jaką jest szacunek wobec człowieka i jego życia, godnego życia aż do godnej śmierci.</w:t>
      </w:r>
    </w:p>
    <w:p w:rsidR="00F90EFD" w:rsidRPr="00F90EFD" w:rsidRDefault="00F90EFD" w:rsidP="00F90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Stowarzyszenie „Hospicjum im. Piotra Króla”</w:t>
      </w:r>
    </w:p>
    <w:p w:rsidR="00F90EFD" w:rsidRPr="00F90EFD" w:rsidRDefault="00F90EFD" w:rsidP="00F90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 xml:space="preserve">ul. Edmunda </w:t>
      </w:r>
      <w:proofErr w:type="spellStart"/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>Bembnisty</w:t>
      </w:r>
      <w:proofErr w:type="spellEnd"/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 xml:space="preserve"> 2</w:t>
      </w: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br/>
        <w:t>63-000 Środa Wielkopolska</w:t>
      </w: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br/>
        <w:t>tel. +48 606 936 179</w:t>
      </w: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br/>
        <w:t>e-mail: </w:t>
      </w:r>
      <w:hyperlink r:id="rId10" w:history="1">
        <w:r w:rsidRPr="00F90EFD">
          <w:rPr>
            <w:rStyle w:val="Hipercze"/>
            <w:rFonts w:ascii="Helvetica" w:eastAsia="Times New Roman" w:hAnsi="Helvetica" w:cs="Helvetica"/>
            <w:color w:val="auto"/>
            <w:sz w:val="27"/>
            <w:szCs w:val="27"/>
            <w:lang w:eastAsia="pl-PL"/>
          </w:rPr>
          <w:t>stowarzyszenie@hospicjumpk.pl</w:t>
        </w:r>
      </w:hyperlink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br/>
      </w:r>
      <w:hyperlink r:id="rId11" w:tooltip="Hospicjum" w:history="1">
        <w:r w:rsidRPr="00F90EFD">
          <w:rPr>
            <w:rStyle w:val="Hipercze"/>
            <w:rFonts w:ascii="Helvetica" w:eastAsia="Times New Roman" w:hAnsi="Helvetica" w:cs="Helvetica"/>
            <w:color w:val="auto"/>
            <w:sz w:val="27"/>
            <w:szCs w:val="27"/>
            <w:lang w:eastAsia="pl-PL"/>
          </w:rPr>
          <w:t>www.hospicjumpk.pl</w:t>
        </w:r>
      </w:hyperlink>
    </w:p>
    <w:p w:rsidR="00F90EFD" w:rsidRPr="00F90EFD" w:rsidRDefault="00F90EFD" w:rsidP="00F90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>Sąd Rejonowy Poznań – Nowe Miasto i Wilda w Poznaniu </w:t>
      </w: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br/>
        <w:t>VIII Wydział Gospodarczy Krajowego Rejestru Sądowego</w:t>
      </w: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br/>
      </w:r>
      <w:r w:rsidRPr="00F90EFD">
        <w:rPr>
          <w:rFonts w:ascii="Helvetica" w:eastAsia="Times New Roman" w:hAnsi="Helvetica" w:cs="Helvetica"/>
          <w:b/>
          <w:bCs/>
          <w:sz w:val="27"/>
          <w:szCs w:val="27"/>
          <w:u w:val="single"/>
          <w:lang w:eastAsia="pl-PL"/>
        </w:rPr>
        <w:t>KRS 0000423218</w:t>
      </w: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br/>
        <w:t>REGON 302127830</w:t>
      </w: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br/>
        <w:t>NIP 7861698388</w:t>
      </w:r>
    </w:p>
    <w:p w:rsidR="00F90EFD" w:rsidRPr="00F90EFD" w:rsidRDefault="00F90EFD" w:rsidP="00F90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Numery kont bankowych w PLN:</w:t>
      </w:r>
    </w:p>
    <w:p w:rsidR="00F90EFD" w:rsidRPr="00F90EFD" w:rsidRDefault="00F90EFD" w:rsidP="00F90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>Bank Spółdzielczy      94 9085 0002 0000 0000 4428 0001</w:t>
      </w:r>
    </w:p>
    <w:p w:rsidR="00F90EFD" w:rsidRPr="00F90EFD" w:rsidRDefault="00F90EFD" w:rsidP="00F90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>BGŻ                            81 2030 0045 1110 0000 0236 6320</w:t>
      </w:r>
    </w:p>
    <w:p w:rsidR="00F90EFD" w:rsidRPr="00F90EFD" w:rsidRDefault="00F90EFD" w:rsidP="00F90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>Santander                69 1090 1418 0000 0001 1927 8405</w:t>
      </w:r>
    </w:p>
    <w:p w:rsidR="00F90EFD" w:rsidRPr="00F90EFD" w:rsidRDefault="00F90EFD" w:rsidP="00F90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>PEKAO SA                94 1240 6609 1111 0010 4607 6044</w:t>
      </w:r>
    </w:p>
    <w:p w:rsidR="00F257B2" w:rsidRPr="000B7466" w:rsidRDefault="00F90EFD" w:rsidP="000B74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F90EFD">
        <w:rPr>
          <w:rFonts w:ascii="Helvetica" w:eastAsia="Times New Roman" w:hAnsi="Helvetica" w:cs="Helvetica"/>
          <w:sz w:val="27"/>
          <w:szCs w:val="27"/>
          <w:lang w:eastAsia="pl-PL"/>
        </w:rPr>
        <w:t>PKO BP                     33 1020 4160 0000 2002 0146 9477</w:t>
      </w:r>
      <w:r w:rsidRPr="00F90EFD">
        <w:rPr>
          <w:rFonts w:ascii="Helvetica" w:eastAsia="Times New Roman" w:hAnsi="Helvetica" w:cs="Helvetica"/>
          <w:vanish/>
          <w:color w:val="999999"/>
          <w:sz w:val="27"/>
          <w:szCs w:val="27"/>
          <w:lang w:eastAsia="pl-PL"/>
        </w:rPr>
        <w:t>Dół formularza</w:t>
      </w:r>
    </w:p>
    <w:sectPr w:rsidR="00F257B2" w:rsidRPr="000B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18"/>
    <w:rsid w:val="000B7466"/>
    <w:rsid w:val="003312F9"/>
    <w:rsid w:val="00384306"/>
    <w:rsid w:val="004E3028"/>
    <w:rsid w:val="006737A7"/>
    <w:rsid w:val="00A13E45"/>
    <w:rsid w:val="00A34463"/>
    <w:rsid w:val="00BB1853"/>
    <w:rsid w:val="00BE0F3F"/>
    <w:rsid w:val="00D118C2"/>
    <w:rsid w:val="00F03170"/>
    <w:rsid w:val="00F257B2"/>
    <w:rsid w:val="00F90EFD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0388-6AE1-4D16-91B0-9D4B57AD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cjumpk.pl/budowa-hospicju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spicjumpk.pl/wp-content/uploads/2016/12/Logo-Stowarzyszenia-bez-t%C5%82a_Fotor.jpg" TargetMode="External"/><Relationship Id="rId11" Type="http://schemas.openxmlformats.org/officeDocument/2006/relationships/hyperlink" Target="http://wwww.hospicjumpk.pl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towarzyszenie@hospicjumpk.p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ospicjump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2023-03-09T18:44:00Z</dcterms:created>
  <dcterms:modified xsi:type="dcterms:W3CDTF">2023-03-26T18:25:00Z</dcterms:modified>
</cp:coreProperties>
</file>